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65E" w:rsidRDefault="00ED665E" w:rsidP="00ED665E">
      <w:pPr>
        <w:spacing w:line="480" w:lineRule="auto"/>
        <w:jc w:val="center"/>
      </w:pPr>
    </w:p>
    <w:p w:rsidR="00ED665E" w:rsidRDefault="00ED665E" w:rsidP="00ED665E">
      <w:pPr>
        <w:spacing w:line="480" w:lineRule="auto"/>
        <w:jc w:val="center"/>
      </w:pPr>
    </w:p>
    <w:p w:rsidR="00ED665E" w:rsidRDefault="00ED665E" w:rsidP="00ED665E">
      <w:pPr>
        <w:spacing w:line="480" w:lineRule="auto"/>
        <w:jc w:val="center"/>
      </w:pPr>
    </w:p>
    <w:p w:rsidR="00ED665E" w:rsidRDefault="00ED665E" w:rsidP="00ED665E">
      <w:pPr>
        <w:spacing w:line="480" w:lineRule="auto"/>
        <w:jc w:val="center"/>
      </w:pPr>
    </w:p>
    <w:p w:rsidR="00ED665E" w:rsidRDefault="00ED665E" w:rsidP="00ED665E">
      <w:pPr>
        <w:spacing w:line="480" w:lineRule="auto"/>
        <w:jc w:val="center"/>
      </w:pPr>
    </w:p>
    <w:p w:rsidR="00ED665E" w:rsidRPr="00ED665E" w:rsidRDefault="00ED665E" w:rsidP="00ED665E">
      <w:pPr>
        <w:spacing w:line="480" w:lineRule="auto"/>
        <w:jc w:val="center"/>
      </w:pPr>
      <w:r w:rsidRPr="00ED665E">
        <w:t>SOCIAL VALIDITY BEHAVIOR</w:t>
      </w:r>
    </w:p>
    <w:p w:rsidR="00ED665E" w:rsidRDefault="00ED665E" w:rsidP="00ED665E">
      <w:pPr>
        <w:spacing w:line="480" w:lineRule="auto"/>
        <w:jc w:val="center"/>
      </w:pPr>
      <w:r>
        <w:t>Student`s Name</w:t>
      </w:r>
    </w:p>
    <w:p w:rsidR="00ED665E" w:rsidRPr="00ED665E" w:rsidRDefault="00ED665E" w:rsidP="00ED665E">
      <w:pPr>
        <w:spacing w:line="480" w:lineRule="auto"/>
        <w:jc w:val="center"/>
      </w:pPr>
      <w:r>
        <w:t>Institution Affiliation</w:t>
      </w:r>
    </w:p>
    <w:p w:rsidR="00ED665E" w:rsidRDefault="00ED665E" w:rsidP="00ED665E">
      <w:pPr>
        <w:spacing w:line="480" w:lineRule="auto"/>
        <w:jc w:val="center"/>
        <w:rPr>
          <w:b/>
        </w:rPr>
      </w:pPr>
    </w:p>
    <w:p w:rsidR="00ED665E" w:rsidRDefault="00ED665E" w:rsidP="00ED665E">
      <w:pPr>
        <w:spacing w:line="480" w:lineRule="auto"/>
        <w:jc w:val="center"/>
        <w:rPr>
          <w:b/>
        </w:rPr>
      </w:pPr>
    </w:p>
    <w:p w:rsidR="00ED665E" w:rsidRDefault="00ED665E" w:rsidP="00ED665E">
      <w:pPr>
        <w:spacing w:line="480" w:lineRule="auto"/>
        <w:jc w:val="center"/>
        <w:rPr>
          <w:b/>
        </w:rPr>
      </w:pPr>
    </w:p>
    <w:p w:rsidR="00ED665E" w:rsidRDefault="00ED665E" w:rsidP="00ED665E">
      <w:pPr>
        <w:spacing w:line="480" w:lineRule="auto"/>
        <w:jc w:val="center"/>
        <w:rPr>
          <w:b/>
        </w:rPr>
      </w:pPr>
    </w:p>
    <w:p w:rsidR="00ED665E" w:rsidRDefault="00ED665E" w:rsidP="00ED665E">
      <w:pPr>
        <w:spacing w:line="480" w:lineRule="auto"/>
        <w:jc w:val="center"/>
        <w:rPr>
          <w:b/>
        </w:rPr>
      </w:pPr>
    </w:p>
    <w:p w:rsidR="00ED665E" w:rsidRDefault="00ED665E" w:rsidP="00ED665E">
      <w:pPr>
        <w:spacing w:line="480" w:lineRule="auto"/>
        <w:jc w:val="center"/>
        <w:rPr>
          <w:b/>
        </w:rPr>
      </w:pPr>
    </w:p>
    <w:p w:rsidR="00ED665E" w:rsidRDefault="00ED665E" w:rsidP="00ED665E">
      <w:pPr>
        <w:spacing w:line="480" w:lineRule="auto"/>
        <w:jc w:val="center"/>
        <w:rPr>
          <w:b/>
        </w:rPr>
      </w:pPr>
    </w:p>
    <w:p w:rsidR="00ED665E" w:rsidRDefault="00ED665E" w:rsidP="00ED665E">
      <w:pPr>
        <w:spacing w:line="480" w:lineRule="auto"/>
        <w:jc w:val="center"/>
        <w:rPr>
          <w:b/>
        </w:rPr>
      </w:pPr>
    </w:p>
    <w:p w:rsidR="00ED665E" w:rsidRDefault="00ED665E" w:rsidP="00ED665E">
      <w:pPr>
        <w:spacing w:line="480" w:lineRule="auto"/>
        <w:rPr>
          <w:b/>
        </w:rPr>
      </w:pPr>
    </w:p>
    <w:p w:rsidR="00ED665E" w:rsidRDefault="00ED665E" w:rsidP="00ED665E">
      <w:pPr>
        <w:spacing w:line="480" w:lineRule="auto"/>
        <w:rPr>
          <w:b/>
        </w:rPr>
      </w:pPr>
    </w:p>
    <w:p w:rsidR="00ED665E" w:rsidRPr="00ED665E" w:rsidRDefault="00ED665E" w:rsidP="00ED665E">
      <w:pPr>
        <w:spacing w:line="480" w:lineRule="auto"/>
        <w:jc w:val="center"/>
        <w:rPr>
          <w:b/>
        </w:rPr>
      </w:pPr>
      <w:r w:rsidRPr="00ED665E">
        <w:rPr>
          <w:b/>
        </w:rPr>
        <w:lastRenderedPageBreak/>
        <w:t>SOCIAL VALIDITY BEHAVIOR</w:t>
      </w:r>
    </w:p>
    <w:p w:rsidR="00ED665E" w:rsidRPr="00ED665E" w:rsidRDefault="00ED665E" w:rsidP="00ED665E">
      <w:pPr>
        <w:spacing w:line="480" w:lineRule="auto"/>
        <w:ind w:firstLine="720"/>
        <w:jc w:val="both"/>
      </w:pPr>
      <w:r w:rsidRPr="00ED665E">
        <w:t>In this assignment, I assessed the socially valid behaviors for change for three clients. Two clients were children who suffer from obesity with autism spectrum disorder (ASD). The reason behind this assessment is the fact that in recent years, childhood obesity has become increasingly prevalent and therefore making it be a growing public h</w:t>
      </w:r>
      <w:r w:rsidR="0083266C">
        <w:t xml:space="preserve">ealth concern. Obesity is termed as an </w:t>
      </w:r>
      <w:r w:rsidR="0083266C" w:rsidRPr="00ED665E">
        <w:t>intricate</w:t>
      </w:r>
      <w:r w:rsidRPr="00ED665E">
        <w:t xml:space="preserve"> </w:t>
      </w:r>
      <w:r w:rsidR="0083266C" w:rsidRPr="00ED665E">
        <w:t>disorder</w:t>
      </w:r>
      <w:r w:rsidRPr="00ED665E">
        <w:t xml:space="preserve"> that goes on to </w:t>
      </w:r>
      <w:r w:rsidR="0083266C" w:rsidRPr="00ED665E">
        <w:t>portray</w:t>
      </w:r>
      <w:r w:rsidRPr="00ED665E">
        <w:t xml:space="preserve"> specific </w:t>
      </w:r>
      <w:r w:rsidR="0083266C" w:rsidRPr="00ED665E">
        <w:t>surplus</w:t>
      </w:r>
      <w:r w:rsidR="0083266C">
        <w:t xml:space="preserve"> </w:t>
      </w:r>
      <w:r w:rsidRPr="00ED665E">
        <w:t xml:space="preserve">fat in the body. This is a pervasive and </w:t>
      </w:r>
      <w:r w:rsidR="0083266C" w:rsidRPr="00ED665E">
        <w:t>utmost</w:t>
      </w:r>
      <w:r w:rsidRPr="00ED665E">
        <w:t xml:space="preserve"> vital </w:t>
      </w:r>
      <w:r w:rsidR="0083266C" w:rsidRPr="00ED665E">
        <w:t>condition</w:t>
      </w:r>
      <w:r w:rsidRPr="00ED665E">
        <w:t xml:space="preserve"> that is </w:t>
      </w:r>
      <w:r w:rsidR="0083266C" w:rsidRPr="00ED665E">
        <w:t>proficient</w:t>
      </w:r>
      <w:r w:rsidRPr="00ED665E">
        <w:t xml:space="preserve"> in all </w:t>
      </w:r>
      <w:r w:rsidR="0083266C" w:rsidRPr="00ED665E">
        <w:t>fragments</w:t>
      </w:r>
      <w:r w:rsidRPr="00ED665E">
        <w:t xml:space="preserve"> of the world. Obesity is </w:t>
      </w:r>
      <w:r w:rsidR="0083266C" w:rsidRPr="00ED665E">
        <w:t>viewed</w:t>
      </w:r>
      <w:r w:rsidRPr="00ED665E">
        <w:t xml:space="preserve"> as a health </w:t>
      </w:r>
      <w:r w:rsidR="0083266C" w:rsidRPr="00ED665E">
        <w:t>disorder</w:t>
      </w:r>
      <w:r w:rsidRPr="00ED665E">
        <w:t xml:space="preserve"> in most cases.</w:t>
      </w:r>
    </w:p>
    <w:p w:rsidR="00ED665E" w:rsidRPr="00ED665E" w:rsidRDefault="00ED665E" w:rsidP="00ED665E">
      <w:pPr>
        <w:spacing w:line="480" w:lineRule="auto"/>
        <w:ind w:firstLine="720"/>
        <w:jc w:val="both"/>
      </w:pPr>
      <w:r w:rsidRPr="00ED665E">
        <w:t xml:space="preserve">The </w:t>
      </w:r>
      <w:r w:rsidR="0083266C" w:rsidRPr="00ED665E">
        <w:t>accretion</w:t>
      </w:r>
      <w:r w:rsidRPr="00ED665E">
        <w:t xml:space="preserve"> of fat, in this case, goes on to </w:t>
      </w:r>
      <w:r w:rsidR="0083266C" w:rsidRPr="00ED665E">
        <w:t>accrue</w:t>
      </w:r>
      <w:r w:rsidRPr="00ED665E">
        <w:t xml:space="preserve"> in </w:t>
      </w:r>
      <w:r w:rsidR="0083266C" w:rsidRPr="00ED665E">
        <w:t>utmost</w:t>
      </w:r>
      <w:r w:rsidRPr="00ED665E">
        <w:t xml:space="preserve"> </w:t>
      </w:r>
      <w:r w:rsidR="0083266C" w:rsidRPr="00ED665E">
        <w:t>fragments</w:t>
      </w:r>
      <w:r w:rsidRPr="00ED665E">
        <w:t xml:space="preserve"> of the body. A </w:t>
      </w:r>
      <w:r w:rsidR="0083266C" w:rsidRPr="00ED665E">
        <w:t>constant</w:t>
      </w:r>
      <w:r w:rsidRPr="00ED665E">
        <w:t xml:space="preserve"> </w:t>
      </w:r>
      <w:r w:rsidR="0083266C" w:rsidRPr="00ED665E">
        <w:t>expansion</w:t>
      </w:r>
      <w:r w:rsidRPr="00ED665E">
        <w:t xml:space="preserve"> in the body fat places the </w:t>
      </w:r>
      <w:r w:rsidR="0083266C" w:rsidRPr="00ED665E">
        <w:t>targets</w:t>
      </w:r>
      <w:r w:rsidRPr="00ED665E">
        <w:t xml:space="preserve"> at a very </w:t>
      </w:r>
      <w:r w:rsidR="002152B9" w:rsidRPr="00ED665E">
        <w:t>critical</w:t>
      </w:r>
      <w:r w:rsidRPr="00ED665E">
        <w:t xml:space="preserve"> </w:t>
      </w:r>
      <w:r w:rsidR="002152B9" w:rsidRPr="00ED665E">
        <w:t>phase</w:t>
      </w:r>
      <w:r w:rsidRPr="00ED665E">
        <w:t xml:space="preserve">. Obesity, in this </w:t>
      </w:r>
      <w:r w:rsidR="002152B9" w:rsidRPr="00ED665E">
        <w:t>logic</w:t>
      </w:r>
      <w:r w:rsidRPr="00ED665E">
        <w:t xml:space="preserve">, goes on to be </w:t>
      </w:r>
      <w:r w:rsidR="002152B9" w:rsidRPr="00ED665E">
        <w:t>dogged</w:t>
      </w:r>
      <w:r w:rsidRPr="00ED665E">
        <w:t xml:space="preserve"> by the </w:t>
      </w:r>
      <w:r w:rsidR="002152B9" w:rsidRPr="00ED665E">
        <w:t>heaviness</w:t>
      </w:r>
      <w:r w:rsidRPr="00ED665E">
        <w:t xml:space="preserve"> of a</w:t>
      </w:r>
      <w:r w:rsidR="002152B9">
        <w:t>n</w:t>
      </w:r>
      <w:r w:rsidRPr="00ED665E">
        <w:t xml:space="preserve"> </w:t>
      </w:r>
      <w:r w:rsidR="002152B9" w:rsidRPr="00ED665E">
        <w:t>individual</w:t>
      </w:r>
      <w:r w:rsidRPr="00ED665E">
        <w:t xml:space="preserve"> being </w:t>
      </w:r>
      <w:r w:rsidR="002152B9" w:rsidRPr="00ED665E">
        <w:t>alienated</w:t>
      </w:r>
      <w:r w:rsidRPr="00ED665E">
        <w:t xml:space="preserve"> by the </w:t>
      </w:r>
      <w:r w:rsidR="002152B9" w:rsidRPr="00ED665E">
        <w:t>elevation</w:t>
      </w:r>
      <w:r w:rsidRPr="00ED665E">
        <w:t xml:space="preserve"> of the individuals. This goes on to give </w:t>
      </w:r>
      <w:r w:rsidR="002152B9" w:rsidRPr="00ED665E">
        <w:t>folks</w:t>
      </w:r>
      <w:r w:rsidRPr="00ED665E">
        <w:t xml:space="preserve"> with </w:t>
      </w:r>
      <w:r w:rsidR="002152B9" w:rsidRPr="00ED665E">
        <w:t>elevated</w:t>
      </w:r>
      <w:r w:rsidRPr="00ED665E">
        <w:t xml:space="preserve"> </w:t>
      </w:r>
      <w:r w:rsidR="002152B9" w:rsidRPr="00ED665E">
        <w:t>altitudes</w:t>
      </w:r>
      <w:r w:rsidRPr="00ED665E">
        <w:t xml:space="preserve"> a more significant and broader </w:t>
      </w:r>
      <w:r w:rsidR="002152B9" w:rsidRPr="00ED665E">
        <w:t>heaviness</w:t>
      </w:r>
      <w:r w:rsidRPr="00ED665E">
        <w:t xml:space="preserve"> </w:t>
      </w:r>
      <w:r w:rsidR="002152B9" w:rsidRPr="00ED665E">
        <w:t>allowance</w:t>
      </w:r>
      <w:r w:rsidRPr="00ED665E">
        <w:t xml:space="preserve"> and </w:t>
      </w:r>
      <w:r w:rsidR="002152B9" w:rsidRPr="00ED665E">
        <w:t>slighter</w:t>
      </w:r>
      <w:r w:rsidRPr="00ED665E">
        <w:t xml:space="preserve"> to the </w:t>
      </w:r>
      <w:r w:rsidR="002152B9" w:rsidRPr="00ED665E">
        <w:t>petite</w:t>
      </w:r>
      <w:r w:rsidRPr="00ED665E">
        <w:t xml:space="preserve"> </w:t>
      </w:r>
      <w:r w:rsidR="002152B9" w:rsidRPr="00ED665E">
        <w:t>persons</w:t>
      </w:r>
      <w:r w:rsidRPr="00ED665E">
        <w:t xml:space="preserve">. Obesity </w:t>
      </w:r>
      <w:r w:rsidR="002152B9" w:rsidRPr="00ED665E">
        <w:t>intensifi</w:t>
      </w:r>
      <w:r w:rsidR="002152B9">
        <w:t>es</w:t>
      </w:r>
      <w:r w:rsidRPr="00ED665E">
        <w:t xml:space="preserve"> the </w:t>
      </w:r>
      <w:r w:rsidR="002152B9" w:rsidRPr="00ED665E">
        <w:t>probabilities</w:t>
      </w:r>
      <w:r w:rsidRPr="00ED665E">
        <w:t xml:space="preserve"> of the </w:t>
      </w:r>
      <w:r w:rsidR="002152B9" w:rsidRPr="00ED665E">
        <w:t>target’s</w:t>
      </w:r>
      <w:r w:rsidRPr="00ED665E">
        <w:t xml:space="preserve"> </w:t>
      </w:r>
      <w:r w:rsidR="002152B9" w:rsidRPr="00ED665E">
        <w:t>disclosure</w:t>
      </w:r>
      <w:r w:rsidRPr="00ED665E">
        <w:t xml:space="preserve"> to certain </w:t>
      </w:r>
      <w:r w:rsidR="002152B9" w:rsidRPr="00ED665E">
        <w:t>illnesses</w:t>
      </w:r>
      <w:r w:rsidRPr="00ED665E">
        <w:t xml:space="preserve">. In the </w:t>
      </w:r>
      <w:r w:rsidR="002152B9" w:rsidRPr="00ED665E">
        <w:t>scheming</w:t>
      </w:r>
      <w:r w:rsidRPr="00ED665E">
        <w:t xml:space="preserve"> of obesity, the </w:t>
      </w:r>
      <w:r w:rsidR="002152B9" w:rsidRPr="00ED665E">
        <w:t>directory</w:t>
      </w:r>
      <w:r w:rsidRPr="00ED665E">
        <w:t xml:space="preserve"> should not be </w:t>
      </w:r>
      <w:r w:rsidR="002152B9" w:rsidRPr="00ED665E">
        <w:t>beyond</w:t>
      </w:r>
      <w:r w:rsidRPr="00ED665E">
        <w:t xml:space="preserve"> 3</w:t>
      </w:r>
      <w:r w:rsidR="00942B84">
        <w:t>0kg/m squared. T</w:t>
      </w:r>
      <w:r w:rsidRPr="00ED665E">
        <w:t xml:space="preserve">he </w:t>
      </w:r>
      <w:r w:rsidR="00942B84" w:rsidRPr="00ED665E">
        <w:t>circumstances</w:t>
      </w:r>
      <w:r w:rsidR="00942B84">
        <w:t xml:space="preserve"> of obesity, are </w:t>
      </w:r>
      <w:r w:rsidR="00942B84" w:rsidRPr="00ED665E">
        <w:t>conveyed</w:t>
      </w:r>
      <w:r w:rsidRPr="00ED665E">
        <w:t xml:space="preserve"> about by a specific combination of </w:t>
      </w:r>
      <w:r w:rsidR="00942B84" w:rsidRPr="00ED665E">
        <w:t>influences</w:t>
      </w:r>
      <w:r w:rsidR="0008550E">
        <w:t xml:space="preserve"> (</w:t>
      </w:r>
      <w:proofErr w:type="spellStart"/>
      <w:r w:rsidR="0008550E">
        <w:rPr>
          <w:color w:val="000000"/>
        </w:rPr>
        <w:t>Hustyi</w:t>
      </w:r>
      <w:proofErr w:type="spellEnd"/>
      <w:r w:rsidR="0008550E">
        <w:rPr>
          <w:color w:val="000000"/>
        </w:rPr>
        <w:t>, 2011)</w:t>
      </w:r>
      <w:r w:rsidRPr="00ED665E">
        <w:t xml:space="preserve">. There is also a </w:t>
      </w:r>
      <w:r w:rsidR="00942B84" w:rsidRPr="00ED665E">
        <w:t>composition</w:t>
      </w:r>
      <w:r w:rsidRPr="00ED665E">
        <w:t xml:space="preserve"> of </w:t>
      </w:r>
      <w:r w:rsidR="00942B84" w:rsidRPr="00ED665E">
        <w:t>heredities</w:t>
      </w:r>
      <w:r w:rsidRPr="00ED665E">
        <w:t xml:space="preserve"> in </w:t>
      </w:r>
      <w:r w:rsidR="00942B84" w:rsidRPr="00ED665E">
        <w:t>more or less</w:t>
      </w:r>
      <w:r w:rsidRPr="00ED665E">
        <w:t xml:space="preserve"> of the cases. However, for there to be a </w:t>
      </w:r>
      <w:r w:rsidR="00942B84" w:rsidRPr="00ED665E">
        <w:t>performance</w:t>
      </w:r>
      <w:r w:rsidRPr="00ED665E">
        <w:t xml:space="preserve"> in </w:t>
      </w:r>
      <w:r w:rsidR="00942B84" w:rsidRPr="00ED665E">
        <w:t>heredities</w:t>
      </w:r>
      <w:r w:rsidRPr="00ED665E">
        <w:t xml:space="preserve">, there </w:t>
      </w:r>
      <w:r w:rsidR="00942B84" w:rsidRPr="00ED665E">
        <w:t>need</w:t>
      </w:r>
      <w:r w:rsidRPr="00ED665E">
        <w:t xml:space="preserve"> be a </w:t>
      </w:r>
      <w:r w:rsidR="00942B84" w:rsidRPr="00ED665E">
        <w:t>continuous</w:t>
      </w:r>
      <w:r w:rsidRPr="00ED665E">
        <w:t xml:space="preserve"> and </w:t>
      </w:r>
      <w:r w:rsidR="00942B84" w:rsidRPr="00ED665E">
        <w:t>sufficient</w:t>
      </w:r>
      <w:r w:rsidRPr="00ED665E">
        <w:t xml:space="preserve"> </w:t>
      </w:r>
      <w:r w:rsidR="00942B84" w:rsidRPr="00ED665E">
        <w:t>source</w:t>
      </w:r>
      <w:r w:rsidRPr="00ED665E">
        <w:t xml:space="preserve"> of food.</w:t>
      </w:r>
    </w:p>
    <w:p w:rsidR="00ED665E" w:rsidRPr="00ED665E" w:rsidRDefault="00ED665E" w:rsidP="00C866A1">
      <w:pPr>
        <w:spacing w:line="480" w:lineRule="auto"/>
        <w:ind w:firstLine="720"/>
        <w:jc w:val="both"/>
      </w:pPr>
      <w:r w:rsidRPr="00ED665E">
        <w:t xml:space="preserve">According to my clients, obesity has an </w:t>
      </w:r>
      <w:r w:rsidR="00942B84" w:rsidRPr="00ED665E">
        <w:t>influence</w:t>
      </w:r>
      <w:r w:rsidRPr="00ED665E">
        <w:t xml:space="preserve"> on the </w:t>
      </w:r>
      <w:r w:rsidR="00942B84" w:rsidRPr="00ED665E">
        <w:t>folks</w:t>
      </w:r>
      <w:r w:rsidRPr="00ED665E">
        <w:t xml:space="preserve"> </w:t>
      </w:r>
      <w:r w:rsidR="00942B84" w:rsidRPr="00ED665E">
        <w:t>decreasing</w:t>
      </w:r>
      <w:r w:rsidRPr="00ED665E">
        <w:t xml:space="preserve"> their </w:t>
      </w:r>
      <w:r w:rsidR="00942B84" w:rsidRPr="00ED665E">
        <w:t>self-confidence</w:t>
      </w:r>
      <w:r w:rsidRPr="00ED665E">
        <w:t xml:space="preserve"> in </w:t>
      </w:r>
      <w:r w:rsidR="00942B84">
        <w:t xml:space="preserve">one way or another and also </w:t>
      </w:r>
      <w:r w:rsidR="00942B84" w:rsidRPr="00ED665E">
        <w:t>believe</w:t>
      </w:r>
      <w:r w:rsidR="00942B84">
        <w:t>s</w:t>
      </w:r>
      <w:r w:rsidRPr="00ED665E">
        <w:t xml:space="preserve"> about it that takes them into a </w:t>
      </w:r>
      <w:r w:rsidR="00942B84">
        <w:t>despair</w:t>
      </w:r>
      <w:r w:rsidRPr="00ED665E">
        <w:t xml:space="preserve"> state. </w:t>
      </w:r>
      <w:r w:rsidR="00C866A1">
        <w:t xml:space="preserve">The clients claim that yet they gain a lot of weight, they often eat little. </w:t>
      </w:r>
      <w:r w:rsidR="00942B84" w:rsidRPr="00ED665E">
        <w:t>Indicators</w:t>
      </w:r>
      <w:r w:rsidRPr="00ED665E">
        <w:t xml:space="preserve"> has it that 95% of these </w:t>
      </w:r>
      <w:r w:rsidR="00322FE6" w:rsidRPr="00ED665E">
        <w:t>folks</w:t>
      </w:r>
      <w:r w:rsidRPr="00ED665E">
        <w:t xml:space="preserve"> </w:t>
      </w:r>
      <w:r w:rsidR="00322FE6" w:rsidRPr="00ED665E">
        <w:t>ex</w:t>
      </w:r>
      <w:r w:rsidR="00322FE6">
        <w:t>perience</w:t>
      </w:r>
      <w:r w:rsidRPr="00ED665E">
        <w:t xml:space="preserve"> </w:t>
      </w:r>
      <w:r w:rsidR="00322FE6" w:rsidRPr="00ED665E">
        <w:t>mental</w:t>
      </w:r>
      <w:r w:rsidRPr="00ED665E">
        <w:t xml:space="preserve"> torment. This is </w:t>
      </w:r>
      <w:r w:rsidR="00322FE6" w:rsidRPr="00ED665E">
        <w:t>mostly</w:t>
      </w:r>
      <w:r w:rsidRPr="00ED665E">
        <w:t xml:space="preserve"> </w:t>
      </w:r>
      <w:r w:rsidR="00322FE6" w:rsidRPr="00ED665E">
        <w:t>practiced</w:t>
      </w:r>
      <w:r w:rsidRPr="00ED665E">
        <w:t xml:space="preserve"> in the </w:t>
      </w:r>
      <w:r w:rsidR="00322FE6" w:rsidRPr="00ED665E">
        <w:t>expression</w:t>
      </w:r>
      <w:r w:rsidRPr="00ED665E">
        <w:t xml:space="preserve"> of the female gender </w:t>
      </w:r>
      <w:r w:rsidR="00322FE6" w:rsidRPr="00ED665E">
        <w:t>contained by</w:t>
      </w:r>
      <w:r w:rsidRPr="00ED665E">
        <w:t xml:space="preserve"> the </w:t>
      </w:r>
      <w:r w:rsidR="00322FE6" w:rsidRPr="00ED665E">
        <w:t>general public</w:t>
      </w:r>
      <w:r w:rsidRPr="00ED665E">
        <w:t xml:space="preserve"> and </w:t>
      </w:r>
      <w:r w:rsidR="00322FE6" w:rsidRPr="00ED665E">
        <w:t>inside</w:t>
      </w:r>
      <w:r w:rsidRPr="00ED665E">
        <w:t xml:space="preserve"> the </w:t>
      </w:r>
      <w:r w:rsidR="00322FE6" w:rsidRPr="00ED665E">
        <w:t>group</w:t>
      </w:r>
      <w:r w:rsidRPr="00ED665E">
        <w:t xml:space="preserve">. </w:t>
      </w:r>
      <w:r w:rsidR="00497C40" w:rsidRPr="00ED665E">
        <w:t>Nevertheless</w:t>
      </w:r>
      <w:r w:rsidRPr="00ED665E">
        <w:t xml:space="preserve">, when it comes to the </w:t>
      </w:r>
      <w:r w:rsidRPr="00ED665E">
        <w:lastRenderedPageBreak/>
        <w:t xml:space="preserve">group of </w:t>
      </w:r>
      <w:r w:rsidR="00497C40" w:rsidRPr="00ED665E">
        <w:t>circumstances</w:t>
      </w:r>
      <w:r w:rsidRPr="00ED665E">
        <w:t xml:space="preserve"> of cardiovascular </w:t>
      </w:r>
      <w:r w:rsidR="00497C40" w:rsidRPr="00ED665E">
        <w:t>illnesses</w:t>
      </w:r>
      <w:r w:rsidRPr="00ED665E">
        <w:t xml:space="preserve">, the </w:t>
      </w:r>
      <w:r w:rsidR="00497C40" w:rsidRPr="00ED665E">
        <w:t>yield</w:t>
      </w:r>
      <w:r w:rsidRPr="00ED665E">
        <w:t xml:space="preserve"> is on 98%. An </w:t>
      </w:r>
      <w:r w:rsidR="00497C40" w:rsidRPr="00ED665E">
        <w:t>overweight</w:t>
      </w:r>
      <w:r w:rsidRPr="00ED665E">
        <w:t xml:space="preserve"> </w:t>
      </w:r>
      <w:r w:rsidR="00497C40" w:rsidRPr="00ED665E">
        <w:t>individual</w:t>
      </w:r>
      <w:r w:rsidRPr="00ED665E">
        <w:t xml:space="preserve">, </w:t>
      </w:r>
      <w:r w:rsidR="00497C40" w:rsidRPr="00ED665E">
        <w:t>although</w:t>
      </w:r>
      <w:r w:rsidRPr="00ED665E">
        <w:t xml:space="preserve"> being of </w:t>
      </w:r>
      <w:r w:rsidR="00497C40" w:rsidRPr="00ED665E">
        <w:t>huge</w:t>
      </w:r>
      <w:r w:rsidRPr="00ED665E">
        <w:t xml:space="preserve"> </w:t>
      </w:r>
      <w:r w:rsidR="00497C40" w:rsidRPr="00ED665E">
        <w:t>form</w:t>
      </w:r>
      <w:r w:rsidRPr="00ED665E">
        <w:t xml:space="preserve"> and </w:t>
      </w:r>
      <w:r w:rsidR="00497C40" w:rsidRPr="00ED665E">
        <w:t>physique</w:t>
      </w:r>
      <w:r w:rsidRPr="00ED665E">
        <w:t xml:space="preserve">, they go on to </w:t>
      </w:r>
      <w:r w:rsidR="00497C40" w:rsidRPr="00ED665E">
        <w:t>stretch</w:t>
      </w:r>
      <w:r w:rsidRPr="00ED665E">
        <w:t xml:space="preserve"> out a lot of </w:t>
      </w:r>
      <w:r w:rsidR="00497C40" w:rsidRPr="00ED665E">
        <w:t>vigor</w:t>
      </w:r>
      <w:r w:rsidRPr="00ED665E">
        <w:t xml:space="preserve">. This </w:t>
      </w:r>
      <w:r w:rsidR="00497C40" w:rsidRPr="00ED665E">
        <w:t>appears</w:t>
      </w:r>
      <w:r w:rsidRPr="00ED665E">
        <w:t xml:space="preserve"> ironical, primarily </w:t>
      </w:r>
      <w:r w:rsidR="00A66571" w:rsidRPr="00ED665E">
        <w:t>since</w:t>
      </w:r>
      <w:r w:rsidRPr="00ED665E">
        <w:t xml:space="preserve"> their </w:t>
      </w:r>
      <w:r w:rsidR="00A66571" w:rsidRPr="00ED665E">
        <w:t>huge</w:t>
      </w:r>
      <w:r w:rsidRPr="00ED665E">
        <w:t xml:space="preserve"> </w:t>
      </w:r>
      <w:r w:rsidR="00A66571" w:rsidRPr="00ED665E">
        <w:t>multitudes</w:t>
      </w:r>
      <w:r w:rsidRPr="00ED665E">
        <w:t xml:space="preserve"> should </w:t>
      </w:r>
      <w:r w:rsidR="00A66571" w:rsidRPr="00ED665E">
        <w:t>perceive</w:t>
      </w:r>
      <w:r w:rsidRPr="00ED665E">
        <w:t xml:space="preserve"> them </w:t>
      </w:r>
      <w:r w:rsidR="006B32C7" w:rsidRPr="00ED665E">
        <w:t>preserve</w:t>
      </w:r>
      <w:r w:rsidRPr="00ED665E">
        <w:t xml:space="preserve"> their </w:t>
      </w:r>
      <w:r w:rsidR="006B32C7" w:rsidRPr="00ED665E">
        <w:t>vigor</w:t>
      </w:r>
      <w:r w:rsidRPr="00ED665E">
        <w:t xml:space="preserve">. </w:t>
      </w:r>
      <w:r w:rsidR="006B32C7" w:rsidRPr="00ED665E">
        <w:t>Nonetheless</w:t>
      </w:r>
      <w:r w:rsidRPr="00ED665E">
        <w:t xml:space="preserve">, this </w:t>
      </w:r>
      <w:r w:rsidR="006B32C7" w:rsidRPr="00ED665E">
        <w:t>occurs</w:t>
      </w:r>
      <w:r w:rsidRPr="00ED665E">
        <w:t xml:space="preserve"> </w:t>
      </w:r>
      <w:r w:rsidR="006B32C7" w:rsidRPr="00ED665E">
        <w:t>inside</w:t>
      </w:r>
      <w:r w:rsidRPr="00ED665E">
        <w:t xml:space="preserve"> their bodies in a </w:t>
      </w:r>
      <w:r w:rsidR="006B32C7" w:rsidRPr="00ED665E">
        <w:t>proposal</w:t>
      </w:r>
      <w:r w:rsidRPr="00ED665E">
        <w:t xml:space="preserve"> to go </w:t>
      </w:r>
      <w:r w:rsidR="006B32C7" w:rsidRPr="00ED665E">
        <w:t>forward</w:t>
      </w:r>
      <w:r w:rsidRPr="00ED665E">
        <w:t xml:space="preserve"> to </w:t>
      </w:r>
      <w:r w:rsidR="006B32C7" w:rsidRPr="00ED665E">
        <w:t>uphold</w:t>
      </w:r>
      <w:r w:rsidRPr="00ED665E">
        <w:t xml:space="preserve"> an </w:t>
      </w:r>
      <w:r w:rsidR="006B32C7" w:rsidRPr="00ED665E">
        <w:t>amplified</w:t>
      </w:r>
      <w:r w:rsidRPr="00ED665E">
        <w:t xml:space="preserve"> body </w:t>
      </w:r>
      <w:r w:rsidR="006B32C7" w:rsidRPr="00ED665E">
        <w:t>physique</w:t>
      </w:r>
      <w:r w:rsidRPr="00ED665E">
        <w:t xml:space="preserve"> </w:t>
      </w:r>
      <w:r w:rsidR="006B32C7" w:rsidRPr="00ED665E">
        <w:t>heaviness</w:t>
      </w:r>
      <w:r w:rsidRPr="00ED665E">
        <w:t>.</w:t>
      </w:r>
      <w:r w:rsidR="00C866A1">
        <w:t xml:space="preserve"> Research has it that the most leading preventable causes of death is obesity. The social life and also the personal choices that individuals make have to change in order to bid changes when it comes to issues concerning obesity which has proven to be alarming when it comes to public health.</w:t>
      </w:r>
      <w:r w:rsidR="0083266C">
        <w:t xml:space="preserve"> The two clients also agree that less involvement in any form of physical activity is what often make people suffer from obesity.</w:t>
      </w:r>
    </w:p>
    <w:p w:rsidR="00ED665E" w:rsidRPr="00ED665E" w:rsidRDefault="00ED665E" w:rsidP="00ED665E">
      <w:pPr>
        <w:spacing w:line="480" w:lineRule="auto"/>
        <w:ind w:firstLine="720"/>
        <w:jc w:val="both"/>
      </w:pPr>
      <w:r w:rsidRPr="00ED665E">
        <w:t>Finally, I assessed one client who suffered from stress and trauma. Sometimes, people undergo some incidents that harm them physically, emotionally, spiritually, or even psychologically. This kind of episodes is referred to as traumatic events. An event becomes traumatic rather than stressful if at all the person undergoing the distressful development may feel threatened, anxious, or somewhat frightened as a result of this particular incident</w:t>
      </w:r>
      <w:r w:rsidR="0008550E">
        <w:t xml:space="preserve"> (</w:t>
      </w:r>
      <w:r w:rsidR="0008550E">
        <w:rPr>
          <w:color w:val="000000"/>
        </w:rPr>
        <w:t>Hawkins, 1991)</w:t>
      </w:r>
      <w:r w:rsidRPr="00ED665E">
        <w:t>. In this case, this person may not think a lot about the current events because they may be in denial or even they may not know how to respond to that fact and hence to make the incident be traumatic other than stressful.</w:t>
      </w:r>
    </w:p>
    <w:p w:rsidR="00ED665E" w:rsidRPr="00ED665E" w:rsidRDefault="00ED665E" w:rsidP="002527CE">
      <w:pPr>
        <w:spacing w:line="480" w:lineRule="auto"/>
        <w:ind w:firstLine="720"/>
        <w:jc w:val="both"/>
      </w:pPr>
      <w:r w:rsidRPr="00ED665E">
        <w:t xml:space="preserve">The client explained that some of the symptoms that he experienced were </w:t>
      </w:r>
      <w:r w:rsidR="00F970C9" w:rsidRPr="00ED665E">
        <w:t>recurrent</w:t>
      </w:r>
      <w:r w:rsidRPr="00ED665E">
        <w:t xml:space="preserve"> </w:t>
      </w:r>
      <w:r w:rsidR="00F970C9" w:rsidRPr="00ED665E">
        <w:t>reminiscences</w:t>
      </w:r>
      <w:r w:rsidRPr="00ED665E">
        <w:t xml:space="preserve"> of the </w:t>
      </w:r>
      <w:r w:rsidR="00F970C9" w:rsidRPr="00ED665E">
        <w:t>occasion</w:t>
      </w:r>
      <w:r w:rsidRPr="00ED665E">
        <w:t xml:space="preserve"> and often felt that they could not control his </w:t>
      </w:r>
      <w:r w:rsidR="00F970C9" w:rsidRPr="00ED665E">
        <w:t>point of view</w:t>
      </w:r>
      <w:r w:rsidRPr="00ED665E">
        <w:t xml:space="preserve">. The </w:t>
      </w:r>
      <w:r w:rsidR="00F970C9" w:rsidRPr="00ED665E">
        <w:t>distressing</w:t>
      </w:r>
      <w:r w:rsidRPr="00ED665E">
        <w:t xml:space="preserve"> </w:t>
      </w:r>
      <w:r w:rsidR="00F970C9" w:rsidRPr="00ED665E">
        <w:t>occasion</w:t>
      </w:r>
      <w:r w:rsidRPr="00ED665E">
        <w:t xml:space="preserve"> is </w:t>
      </w:r>
      <w:r w:rsidR="00F970C9" w:rsidRPr="00ED665E">
        <w:t>recalled</w:t>
      </w:r>
      <w:r w:rsidRPr="00ED665E">
        <w:t xml:space="preserve"> again and again in his </w:t>
      </w:r>
      <w:r w:rsidR="00F970C9" w:rsidRPr="00ED665E">
        <w:t>imaginings</w:t>
      </w:r>
      <w:r w:rsidRPr="00ED665E">
        <w:t xml:space="preserve"> and </w:t>
      </w:r>
      <w:r w:rsidR="00F970C9" w:rsidRPr="00ED665E">
        <w:t>visions</w:t>
      </w:r>
      <w:r w:rsidRPr="00ED665E">
        <w:t xml:space="preserve"> and </w:t>
      </w:r>
      <w:r w:rsidR="00F970C9" w:rsidRPr="00ED665E">
        <w:t>obstructs</w:t>
      </w:r>
      <w:r w:rsidRPr="00ED665E">
        <w:t xml:space="preserve"> his </w:t>
      </w:r>
      <w:r w:rsidR="00F970C9" w:rsidRPr="00ED665E">
        <w:t>aptitude</w:t>
      </w:r>
      <w:r w:rsidRPr="00ED665E">
        <w:t xml:space="preserve"> to live his life. The primary </w:t>
      </w:r>
      <w:r w:rsidR="00F970C9" w:rsidRPr="00ED665E">
        <w:t>variance</w:t>
      </w:r>
      <w:r w:rsidRPr="00ED665E">
        <w:t xml:space="preserve"> between stress and trauma is that fear is not always harmful, while the shock is nearly still harmful. The effects of shock may be involved, and hence, </w:t>
      </w:r>
      <w:r w:rsidRPr="00ED665E">
        <w:lastRenderedPageBreak/>
        <w:t>they may not be readily recognized while the impact of stress appears quickly and can be easily be identified. Fear is primarily a physical response, while trauma is mainly a mental response.</w:t>
      </w:r>
    </w:p>
    <w:p w:rsidR="00ED665E" w:rsidRPr="00ED665E" w:rsidRDefault="00ED665E" w:rsidP="002527CE">
      <w:pPr>
        <w:spacing w:line="480" w:lineRule="auto"/>
        <w:ind w:firstLine="720"/>
        <w:jc w:val="both"/>
      </w:pPr>
      <w:r w:rsidRPr="00ED665E">
        <w:t xml:space="preserve">People who experience anxiety on the contrast may be </w:t>
      </w:r>
      <w:r w:rsidR="00E04DAD" w:rsidRPr="00ED665E">
        <w:t>irritable</w:t>
      </w:r>
      <w:r w:rsidRPr="00ED665E">
        <w:t xml:space="preserve"> or </w:t>
      </w:r>
      <w:r w:rsidR="00E04DAD" w:rsidRPr="00ED665E">
        <w:t>anxious</w:t>
      </w:r>
      <w:r w:rsidRPr="00ED665E">
        <w:t xml:space="preserve">, they do not feel entirely out of control, and they also manage to function. People who suffer from stress are </w:t>
      </w:r>
      <w:r w:rsidR="00E04DAD" w:rsidRPr="00ED665E">
        <w:t>regularly</w:t>
      </w:r>
      <w:r w:rsidRPr="00ED665E">
        <w:t xml:space="preserve"> </w:t>
      </w:r>
      <w:r w:rsidR="00E04DAD" w:rsidRPr="00ED665E">
        <w:t>proficient</w:t>
      </w:r>
      <w:r w:rsidRPr="00ED665E">
        <w:t xml:space="preserve"> of </w:t>
      </w:r>
      <w:r w:rsidR="00E04DAD" w:rsidRPr="00ED665E">
        <w:t>detaching</w:t>
      </w:r>
      <w:r w:rsidRPr="00ED665E">
        <w:t xml:space="preserve"> from their </w:t>
      </w:r>
      <w:r w:rsidR="00E04DAD" w:rsidRPr="00ED665E">
        <w:t>opinions</w:t>
      </w:r>
      <w:r w:rsidRPr="00ED665E">
        <w:t xml:space="preserve">. </w:t>
      </w:r>
      <w:r w:rsidR="00E04DAD" w:rsidRPr="00ED665E">
        <w:t>Regardless of</w:t>
      </w:r>
      <w:r w:rsidRPr="00ED665E">
        <w:t xml:space="preserve"> the </w:t>
      </w:r>
      <w:r w:rsidR="00E04DAD" w:rsidRPr="00ED665E">
        <w:t>uncertainties</w:t>
      </w:r>
      <w:r w:rsidRPr="00ED665E">
        <w:t xml:space="preserve"> of those undergoing stress and they </w:t>
      </w:r>
      <w:r w:rsidR="00E04DAD" w:rsidRPr="00ED665E">
        <w:t>participate</w:t>
      </w:r>
      <w:r w:rsidRPr="00ED665E">
        <w:t xml:space="preserve"> in relaxing and </w:t>
      </w:r>
      <w:r w:rsidR="00E04DAD" w:rsidRPr="00ED665E">
        <w:t>pleasurable</w:t>
      </w:r>
      <w:r w:rsidRPr="00ED665E">
        <w:t xml:space="preserve"> activities such as </w:t>
      </w:r>
      <w:r w:rsidR="002D5119" w:rsidRPr="00ED665E">
        <w:t>viewing</w:t>
      </w:r>
      <w:r w:rsidRPr="00ED665E">
        <w:t xml:space="preserve"> television. On the other hand, Victims of trauma may have no </w:t>
      </w:r>
      <w:r w:rsidR="002D5119" w:rsidRPr="00ED665E">
        <w:t>relief</w:t>
      </w:r>
      <w:r w:rsidRPr="00ED665E">
        <w:t xml:space="preserve"> from </w:t>
      </w:r>
      <w:r w:rsidR="002D5119" w:rsidRPr="00ED665E">
        <w:t>troubling</w:t>
      </w:r>
      <w:r w:rsidRPr="00ED665E">
        <w:t xml:space="preserve"> </w:t>
      </w:r>
      <w:r w:rsidR="002D5119" w:rsidRPr="00ED665E">
        <w:t>views</w:t>
      </w:r>
      <w:r w:rsidRPr="00ED665E">
        <w:t xml:space="preserve"> and </w:t>
      </w:r>
      <w:r w:rsidR="002D5119" w:rsidRPr="00ED665E">
        <w:t>unfriendly</w:t>
      </w:r>
      <w:r w:rsidRPr="00ED665E">
        <w:t xml:space="preserve"> </w:t>
      </w:r>
      <w:r w:rsidR="002D5119" w:rsidRPr="00ED665E">
        <w:t>feelings</w:t>
      </w:r>
      <w:r w:rsidRPr="00ED665E">
        <w:t>.</w:t>
      </w:r>
    </w:p>
    <w:p w:rsidR="00ED665E" w:rsidRPr="00ED665E" w:rsidRDefault="00ED665E" w:rsidP="002527CE">
      <w:pPr>
        <w:spacing w:line="480" w:lineRule="auto"/>
        <w:ind w:firstLine="720"/>
        <w:jc w:val="both"/>
      </w:pPr>
      <w:r w:rsidRPr="00ED665E">
        <w:t>The observational method that I preferred using on the two clients suffering from obesity with autism spectrum disorder (ASD) was the situation sampling method</w:t>
      </w:r>
      <w:r w:rsidR="0008550E">
        <w:t xml:space="preserve"> (</w:t>
      </w:r>
      <w:r w:rsidR="0008550E">
        <w:rPr>
          <w:rFonts w:ascii="Arial" w:hAnsi="Arial" w:cs="Arial"/>
          <w:color w:val="222222"/>
          <w:sz w:val="20"/>
          <w:szCs w:val="20"/>
          <w:shd w:val="clear" w:color="auto" w:fill="FFFFFF"/>
        </w:rPr>
        <w:t>Fisher, 2011)</w:t>
      </w:r>
      <w:r w:rsidRPr="00ED665E">
        <w:t>.  The reason as to why I chose this method is the fact that this method allowed being to study behavior in many different locations, under different circumstances and also conditions. By so doing, I was able to reduce the chance that the results that I obtained were particular to a specific set of circumstances or rather condition. By using situation sampling, this observational method enabled me to increase the diversity of subjects within their observed sample. The situation sampling helped me to determine which subject to observe by either selecting issues systematically or even randomly when I intend to obtain a representative sample of the two clients. In this case, the situation sampling method has a disadvantage when it comes to systematic sampling and random sampling. The reason behind this is that in both systematic sampling and random sampling, it is complicated to achieve them due to factors such as effort, time, and money.</w:t>
      </w:r>
    </w:p>
    <w:p w:rsidR="00ED665E" w:rsidRPr="00ED665E" w:rsidRDefault="00ED665E" w:rsidP="002527CE">
      <w:pPr>
        <w:spacing w:line="480" w:lineRule="auto"/>
        <w:ind w:firstLine="720"/>
        <w:jc w:val="both"/>
      </w:pPr>
      <w:r w:rsidRPr="00ED665E">
        <w:t xml:space="preserve">On the client who suffered from stress and trauma, I preferred using time sampling. The reason is the fact that time sampling enabled me to observe the subject at different time intervals, either randomly or systematically and hence making </w:t>
      </w:r>
      <w:proofErr w:type="gramStart"/>
      <w:r w:rsidRPr="00ED665E">
        <w:t>me</w:t>
      </w:r>
      <w:proofErr w:type="gramEnd"/>
      <w:r w:rsidRPr="00ED665E">
        <w:t xml:space="preserve"> acquire representative samples. Time </w:t>
      </w:r>
      <w:r w:rsidRPr="00ED665E">
        <w:lastRenderedPageBreak/>
        <w:t>sampling has an advantage in that it enables me to gain the ability to control the contexts to which I will eventually be able to generate. Its disadvantage is that I might often miss the event in the short period of observation since it is not useful if the fact about my research question occurs infrequently or unpredictably.</w:t>
      </w:r>
    </w:p>
    <w:p w:rsidR="00ED665E" w:rsidRPr="00ED665E" w:rsidRDefault="00ED665E" w:rsidP="00ED665E">
      <w:pPr>
        <w:spacing w:line="480" w:lineRule="auto"/>
        <w:jc w:val="both"/>
      </w:pPr>
      <w:r w:rsidRPr="00ED665E">
        <w:t xml:space="preserve"> </w:t>
      </w:r>
    </w:p>
    <w:p w:rsidR="00ED665E" w:rsidRDefault="00ED665E">
      <w:pPr>
        <w:spacing w:line="480" w:lineRule="auto"/>
      </w:pPr>
    </w:p>
    <w:p w:rsidR="00ED665E" w:rsidRDefault="00ED665E">
      <w:pPr>
        <w:spacing w:line="480" w:lineRule="auto"/>
      </w:pPr>
    </w:p>
    <w:p w:rsidR="002527CE" w:rsidRDefault="002527CE">
      <w:pPr>
        <w:spacing w:line="480" w:lineRule="auto"/>
      </w:pPr>
    </w:p>
    <w:p w:rsidR="002527CE" w:rsidRDefault="002527CE">
      <w:pPr>
        <w:spacing w:line="480" w:lineRule="auto"/>
      </w:pPr>
    </w:p>
    <w:p w:rsidR="002527CE" w:rsidRDefault="002527CE">
      <w:pPr>
        <w:spacing w:line="480" w:lineRule="auto"/>
      </w:pPr>
    </w:p>
    <w:p w:rsidR="002527CE" w:rsidRDefault="002527CE">
      <w:pPr>
        <w:spacing w:line="480" w:lineRule="auto"/>
      </w:pPr>
    </w:p>
    <w:p w:rsidR="002527CE" w:rsidRDefault="002527CE">
      <w:pPr>
        <w:spacing w:line="480" w:lineRule="auto"/>
      </w:pPr>
    </w:p>
    <w:p w:rsidR="002527CE" w:rsidRDefault="002527CE">
      <w:pPr>
        <w:spacing w:line="480" w:lineRule="auto"/>
      </w:pPr>
    </w:p>
    <w:p w:rsidR="002527CE" w:rsidRDefault="002527CE">
      <w:pPr>
        <w:spacing w:line="480" w:lineRule="auto"/>
      </w:pPr>
    </w:p>
    <w:p w:rsidR="002527CE" w:rsidRDefault="002527CE">
      <w:pPr>
        <w:spacing w:line="480" w:lineRule="auto"/>
      </w:pPr>
    </w:p>
    <w:p w:rsidR="002527CE" w:rsidRDefault="002527CE">
      <w:pPr>
        <w:spacing w:line="480" w:lineRule="auto"/>
      </w:pPr>
    </w:p>
    <w:p w:rsidR="002527CE" w:rsidRDefault="002527CE">
      <w:pPr>
        <w:spacing w:line="480" w:lineRule="auto"/>
      </w:pPr>
    </w:p>
    <w:p w:rsidR="002527CE" w:rsidRDefault="002527CE">
      <w:pPr>
        <w:spacing w:line="480" w:lineRule="auto"/>
      </w:pPr>
    </w:p>
    <w:p w:rsidR="002527CE" w:rsidRDefault="002527CE">
      <w:pPr>
        <w:spacing w:line="480" w:lineRule="auto"/>
      </w:pPr>
      <w:bookmarkStart w:id="0" w:name="_GoBack"/>
      <w:bookmarkEnd w:id="0"/>
    </w:p>
    <w:p w:rsidR="00ED665E" w:rsidRPr="0008550E" w:rsidRDefault="0008550E" w:rsidP="0008550E">
      <w:pPr>
        <w:spacing w:line="480" w:lineRule="auto"/>
        <w:jc w:val="center"/>
        <w:rPr>
          <w:b/>
        </w:rPr>
      </w:pPr>
      <w:r w:rsidRPr="0008550E">
        <w:rPr>
          <w:b/>
        </w:rPr>
        <w:lastRenderedPageBreak/>
        <w:t>Reference</w:t>
      </w:r>
    </w:p>
    <w:p w:rsidR="0008550E" w:rsidRDefault="0008550E" w:rsidP="0008550E">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Fisher, W. W., Piazza, C. C., &amp; Roane, H. S. (Eds.). (2011). </w:t>
      </w:r>
      <w:r>
        <w:rPr>
          <w:rFonts w:ascii="Arial" w:hAnsi="Arial" w:cs="Arial"/>
          <w:i/>
          <w:iCs/>
          <w:color w:val="222222"/>
          <w:sz w:val="20"/>
          <w:szCs w:val="20"/>
          <w:shd w:val="clear" w:color="auto" w:fill="FFFFFF"/>
        </w:rPr>
        <w:t>Handbook of applied behavior analysis</w:t>
      </w:r>
      <w:r>
        <w:rPr>
          <w:rFonts w:ascii="Arial" w:hAnsi="Arial" w:cs="Arial"/>
          <w:color w:val="222222"/>
          <w:sz w:val="20"/>
          <w:szCs w:val="20"/>
          <w:shd w:val="clear" w:color="auto" w:fill="FFFFFF"/>
        </w:rPr>
        <w:t>. Guilford Press.</w:t>
      </w:r>
    </w:p>
    <w:p w:rsidR="0008550E" w:rsidRPr="0008550E" w:rsidRDefault="0008550E" w:rsidP="0008550E">
      <w:pPr>
        <w:spacing w:line="480" w:lineRule="auto"/>
        <w:rPr>
          <w:rFonts w:ascii="Arial" w:hAnsi="Arial" w:cs="Arial"/>
          <w:color w:val="222222"/>
          <w:sz w:val="20"/>
          <w:szCs w:val="20"/>
          <w:shd w:val="clear" w:color="auto" w:fill="FFFFFF"/>
        </w:rPr>
      </w:pPr>
      <w:r>
        <w:rPr>
          <w:color w:val="000000"/>
        </w:rPr>
        <w:t xml:space="preserve">Hawkins, R. P. (1991). Is social validity what we are interested in? Argument for a functional approach. </w:t>
      </w:r>
      <w:r>
        <w:rPr>
          <w:i/>
          <w:iCs/>
          <w:color w:val="000000"/>
        </w:rPr>
        <w:t>Journal of Applied Behavior Analysis, 24,</w:t>
      </w:r>
      <w:r>
        <w:rPr>
          <w:color w:val="000000"/>
        </w:rPr>
        <w:t xml:space="preserve"> 205–213.</w:t>
      </w:r>
    </w:p>
    <w:p w:rsidR="0008550E" w:rsidRDefault="0008550E" w:rsidP="0008550E">
      <w:pPr>
        <w:pStyle w:val="NormalWeb"/>
        <w:rPr>
          <w:color w:val="000000"/>
        </w:rPr>
      </w:pPr>
      <w:proofErr w:type="spellStart"/>
      <w:r>
        <w:rPr>
          <w:color w:val="000000"/>
        </w:rPr>
        <w:t>Hustyi</w:t>
      </w:r>
      <w:proofErr w:type="spellEnd"/>
      <w:r>
        <w:rPr>
          <w:color w:val="000000"/>
        </w:rPr>
        <w:t xml:space="preserve">, H. M., Normand, M. P., &amp; Larson, T. A. (2011). Behavioral assessment of physical activity in obese preschool children. </w:t>
      </w:r>
      <w:r>
        <w:rPr>
          <w:i/>
          <w:iCs/>
          <w:color w:val="000000"/>
        </w:rPr>
        <w:t>Journal of Applied Behavior Analysis, 44,</w:t>
      </w:r>
      <w:r>
        <w:rPr>
          <w:color w:val="000000"/>
        </w:rPr>
        <w:t xml:space="preserve"> 635–639.</w:t>
      </w:r>
    </w:p>
    <w:p w:rsidR="0008550E" w:rsidRDefault="0008550E">
      <w:pPr>
        <w:spacing w:line="480" w:lineRule="auto"/>
      </w:pPr>
    </w:p>
    <w:p w:rsidR="00C866A1" w:rsidRDefault="00C866A1">
      <w:pPr>
        <w:spacing w:line="480" w:lineRule="auto"/>
      </w:pPr>
    </w:p>
    <w:p w:rsidR="00C866A1" w:rsidRDefault="00C866A1">
      <w:pPr>
        <w:spacing w:line="480" w:lineRule="auto"/>
      </w:pPr>
    </w:p>
    <w:p w:rsidR="00C866A1" w:rsidRDefault="00C866A1">
      <w:pPr>
        <w:spacing w:line="480" w:lineRule="auto"/>
      </w:pPr>
    </w:p>
    <w:p w:rsidR="00C866A1" w:rsidRDefault="00C866A1">
      <w:pPr>
        <w:spacing w:line="480" w:lineRule="auto"/>
      </w:pPr>
    </w:p>
    <w:p w:rsidR="00C866A1" w:rsidRDefault="00C866A1">
      <w:pPr>
        <w:spacing w:line="480" w:lineRule="auto"/>
      </w:pPr>
    </w:p>
    <w:p w:rsidR="00C866A1" w:rsidRDefault="00C866A1">
      <w:pPr>
        <w:spacing w:line="480" w:lineRule="auto"/>
      </w:pPr>
    </w:p>
    <w:p w:rsidR="00C866A1" w:rsidRDefault="00C866A1">
      <w:pPr>
        <w:spacing w:line="480" w:lineRule="auto"/>
      </w:pPr>
    </w:p>
    <w:p w:rsidR="00C866A1" w:rsidRDefault="00C866A1">
      <w:pPr>
        <w:spacing w:line="480" w:lineRule="auto"/>
      </w:pPr>
    </w:p>
    <w:p w:rsidR="00C866A1" w:rsidRDefault="00C866A1">
      <w:pPr>
        <w:spacing w:line="480" w:lineRule="auto"/>
      </w:pPr>
    </w:p>
    <w:p w:rsidR="00C866A1" w:rsidRDefault="00C866A1">
      <w:pPr>
        <w:spacing w:line="480" w:lineRule="auto"/>
      </w:pPr>
    </w:p>
    <w:p w:rsidR="00C866A1" w:rsidRDefault="00C866A1">
      <w:pPr>
        <w:spacing w:line="480" w:lineRule="auto"/>
      </w:pPr>
    </w:p>
    <w:p w:rsidR="00C866A1" w:rsidRPr="00ED665E" w:rsidRDefault="00C866A1">
      <w:pPr>
        <w:spacing w:line="480" w:lineRule="auto"/>
      </w:pPr>
    </w:p>
    <w:sectPr w:rsidR="00C866A1" w:rsidRPr="00ED665E" w:rsidSect="00ED66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56D" w:rsidRDefault="004E056D" w:rsidP="00ED665E">
      <w:pPr>
        <w:spacing w:after="0" w:line="240" w:lineRule="auto"/>
      </w:pPr>
      <w:r>
        <w:separator/>
      </w:r>
    </w:p>
  </w:endnote>
  <w:endnote w:type="continuationSeparator" w:id="0">
    <w:p w:rsidR="004E056D" w:rsidRDefault="004E056D" w:rsidP="00ED6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56D" w:rsidRDefault="004E056D" w:rsidP="00ED665E">
      <w:pPr>
        <w:spacing w:after="0" w:line="240" w:lineRule="auto"/>
      </w:pPr>
      <w:r>
        <w:separator/>
      </w:r>
    </w:p>
  </w:footnote>
  <w:footnote w:type="continuationSeparator" w:id="0">
    <w:p w:rsidR="004E056D" w:rsidRDefault="004E056D" w:rsidP="00ED66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2161169"/>
      <w:docPartObj>
        <w:docPartGallery w:val="Page Numbers (Top of Page)"/>
        <w:docPartUnique/>
      </w:docPartObj>
    </w:sdtPr>
    <w:sdtEndPr>
      <w:rPr>
        <w:noProof/>
      </w:rPr>
    </w:sdtEndPr>
    <w:sdtContent>
      <w:p w:rsidR="00ED665E" w:rsidRDefault="00ED665E" w:rsidP="00ED665E">
        <w:pPr>
          <w:spacing w:line="480" w:lineRule="auto"/>
          <w:jc w:val="both"/>
        </w:pPr>
        <w:r w:rsidRPr="00ED665E">
          <w:t>SOCIAL VALIDITY BEHAVIOR</w:t>
        </w:r>
        <w:r>
          <w:tab/>
        </w:r>
        <w:r>
          <w:tab/>
        </w:r>
        <w:r>
          <w:tab/>
        </w:r>
        <w:r>
          <w:tab/>
        </w:r>
        <w:r>
          <w:tab/>
        </w:r>
        <w:r>
          <w:tab/>
        </w:r>
        <w:r>
          <w:tab/>
        </w:r>
        <w:r>
          <w:tab/>
        </w:r>
        <w:r>
          <w:fldChar w:fldCharType="begin"/>
        </w:r>
        <w:r>
          <w:instrText xml:space="preserve"> PAGE   \* MERGEFORMAT </w:instrText>
        </w:r>
        <w:r>
          <w:fldChar w:fldCharType="separate"/>
        </w:r>
        <w:r w:rsidR="002527CE">
          <w:rPr>
            <w:noProof/>
          </w:rPr>
          <w:t>6</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1910289"/>
      <w:docPartObj>
        <w:docPartGallery w:val="Page Numbers (Top of Page)"/>
        <w:docPartUnique/>
      </w:docPartObj>
    </w:sdtPr>
    <w:sdtEndPr>
      <w:rPr>
        <w:noProof/>
      </w:rPr>
    </w:sdtEndPr>
    <w:sdtContent>
      <w:p w:rsidR="00ED665E" w:rsidRDefault="00ED665E" w:rsidP="00ED665E">
        <w:pPr>
          <w:spacing w:line="480" w:lineRule="auto"/>
          <w:jc w:val="both"/>
        </w:pPr>
        <w:r>
          <w:t xml:space="preserve">Running head: </w:t>
        </w:r>
        <w:r w:rsidRPr="00ED665E">
          <w:t>SOCIAL VALIDITY BEHAVIOR</w:t>
        </w:r>
        <w:r>
          <w:tab/>
        </w:r>
        <w:r>
          <w:tab/>
        </w:r>
        <w:r>
          <w:tab/>
        </w:r>
        <w:r>
          <w:tab/>
        </w:r>
        <w:r>
          <w:tab/>
        </w:r>
        <w:r>
          <w:tab/>
        </w:r>
        <w:r>
          <w:fldChar w:fldCharType="begin"/>
        </w:r>
        <w:r>
          <w:instrText xml:space="preserve"> PAGE   \* MERGEFORMAT </w:instrText>
        </w:r>
        <w:r>
          <w:fldChar w:fldCharType="separate"/>
        </w:r>
        <w:r w:rsidR="002527CE">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7DC"/>
    <w:rsid w:val="0008550E"/>
    <w:rsid w:val="000A276E"/>
    <w:rsid w:val="000F7C4F"/>
    <w:rsid w:val="0013311A"/>
    <w:rsid w:val="00205F89"/>
    <w:rsid w:val="002152B9"/>
    <w:rsid w:val="0022447A"/>
    <w:rsid w:val="002527CE"/>
    <w:rsid w:val="002D5119"/>
    <w:rsid w:val="00322FE6"/>
    <w:rsid w:val="004650DD"/>
    <w:rsid w:val="00497C40"/>
    <w:rsid w:val="004B67DC"/>
    <w:rsid w:val="004E056D"/>
    <w:rsid w:val="005E2E5F"/>
    <w:rsid w:val="0064586A"/>
    <w:rsid w:val="006B32C7"/>
    <w:rsid w:val="0083266C"/>
    <w:rsid w:val="00942B84"/>
    <w:rsid w:val="009D30BE"/>
    <w:rsid w:val="00A06D4B"/>
    <w:rsid w:val="00A227B1"/>
    <w:rsid w:val="00A66571"/>
    <w:rsid w:val="00B72407"/>
    <w:rsid w:val="00C866A1"/>
    <w:rsid w:val="00C97C38"/>
    <w:rsid w:val="00CB402E"/>
    <w:rsid w:val="00D472D1"/>
    <w:rsid w:val="00DF0D02"/>
    <w:rsid w:val="00E04DAD"/>
    <w:rsid w:val="00ED665E"/>
    <w:rsid w:val="00EF2AE6"/>
    <w:rsid w:val="00F970C9"/>
    <w:rsid w:val="00FE2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878CA"/>
  <w15:chartTrackingRefBased/>
  <w15:docId w15:val="{6C4AD0C4-91F9-43AD-91B7-1A2191CB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65E"/>
  </w:style>
  <w:style w:type="paragraph" w:styleId="Footer">
    <w:name w:val="footer"/>
    <w:basedOn w:val="Normal"/>
    <w:link w:val="FooterChar"/>
    <w:uiPriority w:val="99"/>
    <w:unhideWhenUsed/>
    <w:rsid w:val="00ED6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65E"/>
  </w:style>
  <w:style w:type="paragraph" w:styleId="NormalWeb">
    <w:name w:val="Normal (Web)"/>
    <w:basedOn w:val="Normal"/>
    <w:uiPriority w:val="99"/>
    <w:semiHidden/>
    <w:unhideWhenUsed/>
    <w:rsid w:val="0008550E"/>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586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6</Pages>
  <Words>1041</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Zippy the Model</dc:creator>
  <cp:keywords/>
  <dc:description/>
  <cp:lastModifiedBy>Zippy the Model</cp:lastModifiedBy>
  <cp:revision>48</cp:revision>
  <dcterms:created xsi:type="dcterms:W3CDTF">2019-09-04T05:29:00Z</dcterms:created>
  <dcterms:modified xsi:type="dcterms:W3CDTF">2019-09-04T10:50:00Z</dcterms:modified>
</cp:coreProperties>
</file>